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ED7" w:rsidRDefault="00076ED7" w:rsidP="00076ED7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85925" cy="977900"/>
            <wp:effectExtent l="0" t="0" r="9525" b="0"/>
            <wp:wrapSquare wrapText="bothSides"/>
            <wp:docPr id="1" name="Picture 1" descr="Access The building is accessible for our disabled patien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cess The building is accessible for our disabled patients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ED7" w:rsidRPr="00076ED7" w:rsidRDefault="00076ED7" w:rsidP="00076ED7"/>
    <w:p w:rsidR="00076ED7" w:rsidRPr="00076ED7" w:rsidRDefault="00076ED7" w:rsidP="00076ED7"/>
    <w:p w:rsidR="00076ED7" w:rsidRPr="00076ED7" w:rsidRDefault="00076ED7" w:rsidP="00076ED7"/>
    <w:p w:rsidR="00076ED7" w:rsidRPr="00076ED7" w:rsidRDefault="00076ED7" w:rsidP="00076ED7"/>
    <w:p w:rsidR="00076ED7" w:rsidRDefault="00076ED7" w:rsidP="00076ED7"/>
    <w:p w:rsidR="00076ED7" w:rsidRDefault="00076ED7" w:rsidP="00076ED7">
      <w:pPr>
        <w:pStyle w:val="NoSpacing"/>
        <w:jc w:val="center"/>
        <w:rPr>
          <w:rFonts w:ascii="Arial" w:hAnsi="Arial" w:cs="Arial"/>
          <w:szCs w:val="24"/>
          <w:lang w:val="en"/>
        </w:rPr>
      </w:pPr>
      <w:r w:rsidRPr="00DE39C8">
        <w:rPr>
          <w:rFonts w:ascii="Arial" w:hAnsi="Arial"/>
          <w:b/>
          <w:sz w:val="32"/>
        </w:rPr>
        <w:t>DR N M RAO MBBS</w:t>
      </w:r>
    </w:p>
    <w:p w:rsidR="00076ED7" w:rsidRPr="00DE39C8" w:rsidRDefault="00076ED7" w:rsidP="00076ED7">
      <w:pPr>
        <w:pStyle w:val="NoSpacing"/>
        <w:jc w:val="center"/>
        <w:rPr>
          <w:rFonts w:ascii="Arial" w:hAnsi="Arial" w:cs="Arial"/>
          <w:szCs w:val="24"/>
          <w:lang w:val="en"/>
        </w:rPr>
      </w:pPr>
      <w:r w:rsidRPr="00DE39C8">
        <w:rPr>
          <w:rFonts w:ascii="Arial" w:hAnsi="Arial" w:cs="Arial"/>
          <w:szCs w:val="24"/>
          <w:lang w:val="en"/>
        </w:rPr>
        <w:t>The Health Centre</w:t>
      </w:r>
    </w:p>
    <w:p w:rsidR="00076ED7" w:rsidRPr="00DE39C8" w:rsidRDefault="00076ED7" w:rsidP="00076ED7">
      <w:pPr>
        <w:pStyle w:val="NoSpacing"/>
        <w:jc w:val="center"/>
        <w:rPr>
          <w:rFonts w:ascii="Arial" w:hAnsi="Arial" w:cs="Arial"/>
          <w:szCs w:val="24"/>
          <w:lang w:val="en"/>
        </w:rPr>
      </w:pPr>
      <w:r w:rsidRPr="00DE39C8">
        <w:rPr>
          <w:rFonts w:ascii="Arial" w:hAnsi="Arial" w:cs="Arial"/>
          <w:szCs w:val="24"/>
          <w:lang w:val="en"/>
        </w:rPr>
        <w:t>Prince Charles Road</w:t>
      </w:r>
    </w:p>
    <w:p w:rsidR="00076ED7" w:rsidRDefault="00076ED7" w:rsidP="00076ED7">
      <w:pPr>
        <w:pStyle w:val="NoSpacing"/>
        <w:jc w:val="center"/>
        <w:rPr>
          <w:rFonts w:ascii="Arial" w:hAnsi="Arial" w:cs="Arial"/>
          <w:szCs w:val="24"/>
          <w:lang w:val="en"/>
        </w:rPr>
      </w:pPr>
      <w:r w:rsidRPr="00DE39C8">
        <w:rPr>
          <w:rFonts w:ascii="Arial" w:hAnsi="Arial" w:cs="Arial"/>
          <w:szCs w:val="24"/>
          <w:lang w:val="en"/>
        </w:rPr>
        <w:t>Wrexham</w:t>
      </w:r>
    </w:p>
    <w:p w:rsidR="00076ED7" w:rsidRPr="00DE39C8" w:rsidRDefault="00076ED7" w:rsidP="00076ED7">
      <w:pPr>
        <w:pStyle w:val="NoSpacing"/>
        <w:jc w:val="center"/>
        <w:rPr>
          <w:rFonts w:ascii="Arial" w:hAnsi="Arial" w:cs="Arial"/>
          <w:szCs w:val="24"/>
          <w:lang w:val="en"/>
        </w:rPr>
      </w:pPr>
      <w:r>
        <w:rPr>
          <w:rFonts w:ascii="Arial" w:hAnsi="Arial" w:cs="Arial"/>
          <w:szCs w:val="24"/>
          <w:lang w:val="en"/>
        </w:rPr>
        <w:t>LL13 8TH</w:t>
      </w:r>
    </w:p>
    <w:p w:rsidR="00076ED7" w:rsidRPr="00DE39C8" w:rsidRDefault="00076ED7" w:rsidP="00076ED7">
      <w:pPr>
        <w:pStyle w:val="NoSpacing"/>
        <w:jc w:val="center"/>
        <w:rPr>
          <w:rFonts w:ascii="Arial" w:hAnsi="Arial" w:cs="Arial"/>
          <w:szCs w:val="24"/>
          <w:lang w:val="en"/>
        </w:rPr>
      </w:pPr>
      <w:r w:rsidRPr="00DE39C8">
        <w:rPr>
          <w:rFonts w:ascii="Arial" w:hAnsi="Arial" w:cs="Arial"/>
          <w:szCs w:val="24"/>
          <w:lang w:val="en"/>
        </w:rPr>
        <w:t>Tel: 01978 291129</w:t>
      </w:r>
    </w:p>
    <w:p w:rsidR="00076ED7" w:rsidRPr="00DE39C8" w:rsidRDefault="00076ED7" w:rsidP="00076ED7">
      <w:pPr>
        <w:pStyle w:val="NoSpacing"/>
        <w:jc w:val="center"/>
        <w:rPr>
          <w:rFonts w:ascii="Arial" w:hAnsi="Arial" w:cs="Arial"/>
          <w:szCs w:val="24"/>
          <w:lang w:val="en"/>
        </w:rPr>
      </w:pPr>
      <w:r w:rsidRPr="00DE39C8">
        <w:rPr>
          <w:rFonts w:ascii="Arial" w:hAnsi="Arial" w:cs="Arial"/>
          <w:szCs w:val="24"/>
          <w:lang w:val="en"/>
        </w:rPr>
        <w:t xml:space="preserve">Fax: 01978 </w:t>
      </w:r>
      <w:r>
        <w:rPr>
          <w:rFonts w:ascii="Arial" w:hAnsi="Arial" w:cs="Arial"/>
          <w:szCs w:val="24"/>
          <w:lang w:val="en"/>
        </w:rPr>
        <w:t>290964</w:t>
      </w:r>
    </w:p>
    <w:tbl>
      <w:tblPr>
        <w:tblStyle w:val="TableGrid"/>
        <w:tblpPr w:leftFromText="180" w:rightFromText="180" w:vertAnchor="text" w:horzAnchor="margin" w:tblpXSpec="center" w:tblpY="735"/>
        <w:tblW w:w="15673" w:type="dxa"/>
        <w:tblLook w:val="04A0" w:firstRow="1" w:lastRow="0" w:firstColumn="1" w:lastColumn="0" w:noHBand="0" w:noVBand="1"/>
      </w:tblPr>
      <w:tblGrid>
        <w:gridCol w:w="5224"/>
        <w:gridCol w:w="5224"/>
        <w:gridCol w:w="5225"/>
      </w:tblGrid>
      <w:tr w:rsidR="00263ADB" w:rsidTr="00263ADB">
        <w:trPr>
          <w:trHeight w:val="471"/>
        </w:trPr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263ADB" w:rsidRPr="00263ADB" w:rsidRDefault="00263ADB" w:rsidP="00263ADB">
            <w:pPr>
              <w:tabs>
                <w:tab w:val="left" w:pos="2475"/>
              </w:tabs>
              <w:jc w:val="center"/>
              <w:rPr>
                <w:b/>
                <w:sz w:val="32"/>
              </w:rPr>
            </w:pPr>
            <w:r w:rsidRPr="00263ADB">
              <w:rPr>
                <w:b/>
                <w:sz w:val="32"/>
              </w:rPr>
              <w:t>Urgent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263ADB" w:rsidRPr="00263ADB" w:rsidRDefault="00263ADB" w:rsidP="00263ADB">
            <w:pPr>
              <w:tabs>
                <w:tab w:val="left" w:pos="2475"/>
              </w:tabs>
              <w:jc w:val="center"/>
              <w:rPr>
                <w:b/>
                <w:sz w:val="32"/>
              </w:rPr>
            </w:pPr>
            <w:r w:rsidRPr="00263ADB">
              <w:rPr>
                <w:b/>
                <w:sz w:val="32"/>
              </w:rPr>
              <w:t>Routine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263ADB" w:rsidRPr="00263ADB" w:rsidRDefault="00263ADB" w:rsidP="00263ADB">
            <w:pPr>
              <w:tabs>
                <w:tab w:val="left" w:pos="2475"/>
              </w:tabs>
              <w:jc w:val="center"/>
              <w:rPr>
                <w:b/>
                <w:sz w:val="32"/>
              </w:rPr>
            </w:pPr>
            <w:r w:rsidRPr="00263ADB">
              <w:rPr>
                <w:b/>
                <w:sz w:val="32"/>
              </w:rPr>
              <w:t>Booking in Advance</w:t>
            </w:r>
          </w:p>
        </w:tc>
      </w:tr>
      <w:tr w:rsidR="00263ADB" w:rsidTr="00263ADB">
        <w:trPr>
          <w:trHeight w:val="3210"/>
        </w:trPr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263ADB" w:rsidRPr="008A3152" w:rsidRDefault="00263ADB" w:rsidP="00263ADB">
            <w:pPr>
              <w:tabs>
                <w:tab w:val="left" w:pos="2475"/>
              </w:tabs>
              <w:jc w:val="center"/>
              <w:rPr>
                <w:sz w:val="28"/>
              </w:rPr>
            </w:pPr>
            <w:r w:rsidRPr="008A3152">
              <w:rPr>
                <w:sz w:val="28"/>
              </w:rPr>
              <w:t xml:space="preserve">For urgent appointments, please call </w:t>
            </w:r>
            <w:r w:rsidR="008A3152">
              <w:rPr>
                <w:sz w:val="28"/>
              </w:rPr>
              <w:t xml:space="preserve">the Surgery </w:t>
            </w:r>
            <w:r w:rsidRPr="008A3152">
              <w:rPr>
                <w:sz w:val="28"/>
              </w:rPr>
              <w:t>from 8am in the morning promptly with any issues which are considered Urgent. These will be triaged by our trained staff.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263ADB" w:rsidRPr="008A3152" w:rsidRDefault="00263ADB" w:rsidP="008A3152">
            <w:pPr>
              <w:tabs>
                <w:tab w:val="left" w:pos="2475"/>
              </w:tabs>
              <w:jc w:val="center"/>
              <w:rPr>
                <w:sz w:val="28"/>
              </w:rPr>
            </w:pPr>
            <w:r w:rsidRPr="008A3152">
              <w:rPr>
                <w:sz w:val="28"/>
              </w:rPr>
              <w:t>For routine appointm</w:t>
            </w:r>
            <w:r w:rsidR="008A3152">
              <w:rPr>
                <w:sz w:val="28"/>
              </w:rPr>
              <w:t>ents, you can either; Call the S</w:t>
            </w:r>
            <w:r w:rsidRPr="008A3152">
              <w:rPr>
                <w:sz w:val="28"/>
              </w:rPr>
              <w:t xml:space="preserve">urgery from 9am each day, </w:t>
            </w:r>
            <w:r w:rsidR="008A3152" w:rsidRPr="008A3152">
              <w:rPr>
                <w:sz w:val="28"/>
              </w:rPr>
              <w:t>Visit the surgery and request an appointment from our reception staff,</w:t>
            </w:r>
            <w:r w:rsidRPr="008A3152">
              <w:rPr>
                <w:sz w:val="28"/>
              </w:rPr>
              <w:t xml:space="preserve"> Book an appointment</w:t>
            </w:r>
            <w:r w:rsidR="009F6686">
              <w:rPr>
                <w:sz w:val="28"/>
              </w:rPr>
              <w:t xml:space="preserve"> by Email,</w:t>
            </w:r>
            <w:r w:rsidRPr="008A3152">
              <w:rPr>
                <w:sz w:val="28"/>
              </w:rPr>
              <w:t xml:space="preserve"> from our website (listed below) or by signing up to My Health Online at the front desk.</w:t>
            </w:r>
          </w:p>
        </w:tc>
        <w:tc>
          <w:tcPr>
            <w:tcW w:w="5225" w:type="dxa"/>
            <w:tcBorders>
              <w:top w:val="nil"/>
              <w:left w:val="nil"/>
              <w:bottom w:val="nil"/>
              <w:right w:val="nil"/>
            </w:tcBorders>
          </w:tcPr>
          <w:p w:rsidR="00263ADB" w:rsidRPr="008A3152" w:rsidRDefault="00263ADB" w:rsidP="008A3152">
            <w:pPr>
              <w:tabs>
                <w:tab w:val="left" w:pos="2475"/>
              </w:tabs>
              <w:jc w:val="center"/>
              <w:rPr>
                <w:sz w:val="28"/>
              </w:rPr>
            </w:pPr>
            <w:r w:rsidRPr="008A3152">
              <w:rPr>
                <w:sz w:val="28"/>
              </w:rPr>
              <w:t xml:space="preserve">When booking appointments in advance, these can be done by; Calling the reception from 9am each day, </w:t>
            </w:r>
            <w:r w:rsidR="008A3152" w:rsidRPr="008A3152">
              <w:rPr>
                <w:sz w:val="28"/>
              </w:rPr>
              <w:t xml:space="preserve">Visiting the surgery and requesting an appointment from our reception staff </w:t>
            </w:r>
            <w:r w:rsidR="009F6686">
              <w:rPr>
                <w:sz w:val="28"/>
              </w:rPr>
              <w:t>, Book</w:t>
            </w:r>
            <w:r w:rsidRPr="008A3152">
              <w:rPr>
                <w:sz w:val="28"/>
              </w:rPr>
              <w:t xml:space="preserve"> an appointment</w:t>
            </w:r>
            <w:r w:rsidR="009F6686">
              <w:rPr>
                <w:sz w:val="28"/>
              </w:rPr>
              <w:t xml:space="preserve"> by Email,</w:t>
            </w:r>
            <w:bookmarkStart w:id="0" w:name="_GoBack"/>
            <w:bookmarkEnd w:id="0"/>
            <w:r w:rsidRPr="008A3152">
              <w:rPr>
                <w:sz w:val="28"/>
              </w:rPr>
              <w:t xml:space="preserve"> from our website (listed below) or by signing up to My Health Online at the front desk.</w:t>
            </w:r>
          </w:p>
        </w:tc>
      </w:tr>
    </w:tbl>
    <w:p w:rsidR="008D12B2" w:rsidRPr="00076ED7" w:rsidRDefault="007A2620" w:rsidP="00076ED7">
      <w:pPr>
        <w:tabs>
          <w:tab w:val="left" w:pos="2475"/>
        </w:tabs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2066925</wp:posOffset>
                </wp:positionH>
                <wp:positionV relativeFrom="paragraph">
                  <wp:posOffset>46355</wp:posOffset>
                </wp:positionV>
                <wp:extent cx="4914900" cy="4000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ED7" w:rsidRPr="00076ED7" w:rsidRDefault="00076ED7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076ED7">
                              <w:rPr>
                                <w:b/>
                                <w:sz w:val="40"/>
                              </w:rPr>
                              <w:t>Booking Appointments at Caia Park Surgery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.75pt;margin-top:3.65pt;width:387pt;height:3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" stroked="f">
                <v:textbox>
                  <w:txbxContent>
                    <w:p w:rsidR="00076ED7" w:rsidRPr="00076ED7" w:rsidRDefault="00076ED7">
                      <w:pPr>
                        <w:rPr>
                          <w:b/>
                          <w:sz w:val="40"/>
                        </w:rPr>
                      </w:pPr>
                      <w:r w:rsidRPr="00076ED7">
                        <w:rPr>
                          <w:b/>
                          <w:sz w:val="40"/>
                        </w:rPr>
                        <w:t>Booking Appointments at Caia Park Surgery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3ADB" w:rsidRPr="00263AD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2724785</wp:posOffset>
                </wp:positionV>
                <wp:extent cx="8839200" cy="17716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92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ADB" w:rsidRDefault="00263ADB" w:rsidP="00263AD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263ADB">
                              <w:rPr>
                                <w:sz w:val="36"/>
                              </w:rPr>
                              <w:t xml:space="preserve">Book Routine and Advance appointments at: </w:t>
                            </w:r>
                          </w:p>
                          <w:p w:rsidR="00263ADB" w:rsidRPr="008A3152" w:rsidRDefault="000F74E6" w:rsidP="008A3152">
                            <w:pPr>
                              <w:jc w:val="center"/>
                            </w:pPr>
                            <w:hyperlink r:id="rId8" w:history="1">
                              <w:r w:rsidR="00263ADB" w:rsidRPr="00263ADB">
                                <w:rPr>
                                  <w:sz w:val="36"/>
                                </w:rPr>
                                <w:t>www.caiaparksurgery.co.uk</w:t>
                              </w:r>
                            </w:hyperlink>
                            <w:r w:rsidR="008A3152">
                              <w:rPr>
                                <w:sz w:val="36"/>
                              </w:rPr>
                              <w:t xml:space="preserve"> or email us at Enquiries.W91629@wales.nhs.uk</w:t>
                            </w:r>
                          </w:p>
                          <w:p w:rsidR="00263ADB" w:rsidRDefault="00263ADB">
                            <w:pPr>
                              <w:rPr>
                                <w:sz w:val="36"/>
                              </w:rPr>
                            </w:pPr>
                          </w:p>
                          <w:p w:rsidR="00263ADB" w:rsidRDefault="00263ADB" w:rsidP="00263ADB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For any queries or prescription requests, you can also email us at</w:t>
                            </w:r>
                          </w:p>
                          <w:p w:rsidR="00263ADB" w:rsidRDefault="00263ADB" w:rsidP="00263ADB">
                            <w:pPr>
                              <w:jc w:val="center"/>
                            </w:pPr>
                            <w:r>
                              <w:rPr>
                                <w:sz w:val="36"/>
                              </w:rPr>
                              <w:t>Enquiries.W91629@wales.nhs.uk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44.8pt;margin-top:214.55pt;width:696pt;height:139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">
                <v:textbox>
                  <w:txbxContent>
                    <w:p w:rsidR="00263ADB" w:rsidRDefault="00263ADB" w:rsidP="00263ADB">
                      <w:pPr>
                        <w:jc w:val="center"/>
                        <w:rPr>
                          <w:sz w:val="36"/>
                        </w:rPr>
                      </w:pPr>
                      <w:r w:rsidRPr="00263ADB">
                        <w:rPr>
                          <w:sz w:val="36"/>
                        </w:rPr>
                        <w:t xml:space="preserve">Book Routine and Advance appointments at: </w:t>
                      </w:r>
                    </w:p>
                    <w:p w:rsidR="00263ADB" w:rsidRPr="008A3152" w:rsidRDefault="007A2620" w:rsidP="008A3152">
                      <w:pPr>
                        <w:jc w:val="center"/>
                      </w:pPr>
                      <w:hyperlink r:id="rId9" w:history="1">
                        <w:r w:rsidR="00263ADB" w:rsidRPr="00263ADB">
                          <w:rPr>
                            <w:sz w:val="36"/>
                          </w:rPr>
                          <w:t>www.caiaparksurgery.co.uk</w:t>
                        </w:r>
                      </w:hyperlink>
                      <w:r w:rsidR="008A3152">
                        <w:rPr>
                          <w:sz w:val="36"/>
                        </w:rPr>
                        <w:t xml:space="preserve"> or email us at Enquiries.W91629@wales.nhs.uk</w:t>
                      </w:r>
                    </w:p>
                    <w:p w:rsidR="00263ADB" w:rsidRDefault="00263ADB">
                      <w:pPr>
                        <w:rPr>
                          <w:sz w:val="36"/>
                        </w:rPr>
                      </w:pPr>
                    </w:p>
                    <w:p w:rsidR="00263ADB" w:rsidRDefault="00263ADB" w:rsidP="00263ADB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For any queries or prescription requests, you can also email us at</w:t>
                      </w:r>
                    </w:p>
                    <w:p w:rsidR="00263ADB" w:rsidRDefault="00263ADB" w:rsidP="00263ADB">
                      <w:pPr>
                        <w:jc w:val="center"/>
                      </w:pPr>
                      <w:r>
                        <w:rPr>
                          <w:sz w:val="36"/>
                        </w:rPr>
                        <w:t>Enquiries.W91629@wales.nhs.uk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3ADB">
        <w:rPr>
          <w:noProof/>
          <w:lang w:eastAsia="en-GB"/>
        </w:rPr>
        <w:t xml:space="preserve"> </w:t>
      </w:r>
      <w:r w:rsidR="00076ED7">
        <w:rPr>
          <w:noProof/>
          <w:lang w:eastAsia="en-GB"/>
        </w:rPr>
        <w:t xml:space="preserve"> </w:t>
      </w:r>
    </w:p>
    <w:sectPr w:rsidR="008D12B2" w:rsidRPr="00076ED7" w:rsidSect="00263ADB">
      <w:pgSz w:w="16838" w:h="11906" w:orient="landscape"/>
      <w:pgMar w:top="567" w:right="1440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4E6" w:rsidRDefault="000F74E6" w:rsidP="00263ADB">
      <w:r>
        <w:separator/>
      </w:r>
    </w:p>
  </w:endnote>
  <w:endnote w:type="continuationSeparator" w:id="0">
    <w:p w:rsidR="000F74E6" w:rsidRDefault="000F74E6" w:rsidP="0026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4E6" w:rsidRDefault="000F74E6" w:rsidP="00263ADB">
      <w:r>
        <w:separator/>
      </w:r>
    </w:p>
  </w:footnote>
  <w:footnote w:type="continuationSeparator" w:id="0">
    <w:p w:rsidR="000F74E6" w:rsidRDefault="000F74E6" w:rsidP="00263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D7"/>
    <w:rsid w:val="00076ED7"/>
    <w:rsid w:val="000F74E6"/>
    <w:rsid w:val="00263ADB"/>
    <w:rsid w:val="007A2620"/>
    <w:rsid w:val="008A3152"/>
    <w:rsid w:val="008D12B2"/>
    <w:rsid w:val="009B2515"/>
    <w:rsid w:val="009F6686"/>
    <w:rsid w:val="00BA343C"/>
    <w:rsid w:val="00D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695DB"/>
  <w15:chartTrackingRefBased/>
  <w15:docId w15:val="{0921FF43-B6B1-468A-9C0E-43712A77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5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251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51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51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5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5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51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51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51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51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51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51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51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51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51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51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51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51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51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B251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B251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51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B251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B2515"/>
    <w:rPr>
      <w:b/>
      <w:bCs/>
    </w:rPr>
  </w:style>
  <w:style w:type="character" w:styleId="Emphasis">
    <w:name w:val="Emphasis"/>
    <w:basedOn w:val="DefaultParagraphFont"/>
    <w:uiPriority w:val="20"/>
    <w:qFormat/>
    <w:rsid w:val="009B251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B2515"/>
    <w:rPr>
      <w:szCs w:val="32"/>
    </w:rPr>
  </w:style>
  <w:style w:type="paragraph" w:styleId="ListParagraph">
    <w:name w:val="List Paragraph"/>
    <w:basedOn w:val="Normal"/>
    <w:uiPriority w:val="34"/>
    <w:qFormat/>
    <w:rsid w:val="009B251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251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B251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51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515"/>
    <w:rPr>
      <w:b/>
      <w:i/>
      <w:sz w:val="24"/>
    </w:rPr>
  </w:style>
  <w:style w:type="character" w:styleId="SubtleEmphasis">
    <w:name w:val="Subtle Emphasis"/>
    <w:uiPriority w:val="19"/>
    <w:qFormat/>
    <w:rsid w:val="009B251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B251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B251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B251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B251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2515"/>
    <w:pPr>
      <w:outlineLvl w:val="9"/>
    </w:pPr>
  </w:style>
  <w:style w:type="table" w:styleId="TableGrid">
    <w:name w:val="Table Grid"/>
    <w:basedOn w:val="TableNormal"/>
    <w:uiPriority w:val="39"/>
    <w:rsid w:val="00076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3A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3AD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3A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3ADB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3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iaparksurgery.co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iaparksurgery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19FBE-22A4-4739-B237-DFCF8812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Adshead (Wrexham - The Health Centre (Prince Charles Road))</dc:creator>
  <cp:keywords/>
  <dc:description/>
  <cp:lastModifiedBy>Theo Rao (Wrexham - The Health Centre (Prince Charles Road))</cp:lastModifiedBy>
  <cp:revision>3</cp:revision>
  <dcterms:created xsi:type="dcterms:W3CDTF">2021-06-03T14:52:00Z</dcterms:created>
  <dcterms:modified xsi:type="dcterms:W3CDTF">2021-06-03T17:00:00Z</dcterms:modified>
</cp:coreProperties>
</file>